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2A" w:rsidRPr="00E11A2A" w:rsidRDefault="00E11A2A" w:rsidP="00E11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56C167" wp14:editId="77463E18">
            <wp:extent cx="5940425" cy="8171782"/>
            <wp:effectExtent l="0" t="0" r="0" b="0"/>
            <wp:docPr id="1" name="Рисунок 1" descr="C:\Users\ЦДТ\Desktop\Доступная сред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ДТ\Desktop\Доступная среда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A2A" w:rsidRPr="00E11A2A" w:rsidRDefault="00E11A2A" w:rsidP="00E11A2A">
      <w:pPr>
        <w:spacing w:after="0" w:line="240" w:lineRule="auto"/>
        <w:ind w:left="538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ind w:left="538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ind w:left="538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ind w:left="538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ind w:left="538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ind w:left="538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Состояние доступности объекта для инвалидов</w:t>
      </w:r>
    </w:p>
    <w:p w:rsidR="00E11A2A" w:rsidRPr="00E11A2A" w:rsidRDefault="00E11A2A" w:rsidP="00E11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других маломобильных групп населения</w:t>
      </w:r>
    </w:p>
    <w:p w:rsidR="00E11A2A" w:rsidRPr="00E11A2A" w:rsidRDefault="00E11A2A" w:rsidP="00E11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 Путь следования к объекту пассажирским транспортом</w:t>
      </w:r>
    </w:p>
    <w:p w:rsidR="00E11A2A" w:rsidRPr="00E11A2A" w:rsidRDefault="00E11A2A" w:rsidP="00E11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остановки (магазин «Ван») ул. </w:t>
      </w:r>
      <w:proofErr w:type="spellStart"/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М.Пассара</w:t>
      </w:r>
      <w:proofErr w:type="spellEnd"/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9в до объекта (МАОУ ДО ЦДТ </w:t>
      </w:r>
      <w:proofErr w:type="spellStart"/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айхин</w:t>
      </w:r>
      <w:proofErr w:type="spellEnd"/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ул.Школьная</w:t>
      </w:r>
      <w:proofErr w:type="spellEnd"/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(описать маршрут движения с использованием пассажирского транспорта, т.е. какие транспортные средства останавливаются на ближайшей остановке) – </w:t>
      </w:r>
      <w:r w:rsidRPr="00E11A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рейсовый автобус, легковой автотранспорт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адаптированного пассажирского транспорта к объекту – </w:t>
      </w:r>
      <w:r w:rsidRPr="00E11A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нет.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 расстояние до объекта от остановки транспорта – </w:t>
      </w:r>
      <w:r w:rsidRPr="00E11A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600 м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 время движения (пешком) </w:t>
      </w:r>
      <w:r w:rsidRPr="00E11A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 мин.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3.2.3 наличие выделенного от проезжей части пешеходного пути (</w:t>
      </w:r>
      <w:r w:rsidRPr="00E11A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да, </w:t>
      </w:r>
      <w:r w:rsidRPr="00E11A2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нет</w:t>
      </w: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4"/>
          <w:szCs w:val="24"/>
          <w:u w:val="single"/>
          <w:lang w:eastAsia="ru-RU"/>
        </w:rPr>
      </w:pPr>
      <w:r w:rsidRPr="00E11A2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3.2.4 Перекрестки: </w:t>
      </w:r>
      <w:r w:rsidRPr="00E11A2A">
        <w:rPr>
          <w:rFonts w:ascii="Times New Roman" w:eastAsia="Times New Roman" w:hAnsi="Times New Roman" w:cs="Times New Roman"/>
          <w:i/>
          <w:spacing w:val="-6"/>
          <w:sz w:val="24"/>
          <w:szCs w:val="24"/>
          <w:u w:val="single"/>
          <w:lang w:eastAsia="ru-RU"/>
        </w:rPr>
        <w:t>нерегулируемые;</w:t>
      </w:r>
      <w:r w:rsidRPr="00E11A2A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 xml:space="preserve"> регулируемые, со звуковой сигнализацией, таймером; нет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eastAsia="ru-RU"/>
        </w:rPr>
      </w:pPr>
      <w:r w:rsidRPr="00E11A2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3.2.5 Информация на пути следования к объекту: </w:t>
      </w:r>
      <w:r w:rsidRPr="00E11A2A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акустическая, тактильная, визуальная</w:t>
      </w:r>
      <w:r w:rsidRPr="00E11A2A">
        <w:rPr>
          <w:rFonts w:ascii="Times New Roman" w:eastAsia="Times New Roman" w:hAnsi="Times New Roman" w:cs="Times New Roman"/>
          <w:i/>
          <w:spacing w:val="-6"/>
          <w:sz w:val="24"/>
          <w:szCs w:val="24"/>
          <w:u w:val="single"/>
          <w:lang w:eastAsia="ru-RU"/>
        </w:rPr>
        <w:t>; нет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 Перепады высоты на пути: </w:t>
      </w:r>
      <w:r w:rsidRPr="00E11A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ест, </w:t>
      </w:r>
      <w:r w:rsidRPr="00E11A2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нет</w:t>
      </w:r>
    </w:p>
    <w:p w:rsidR="00E11A2A" w:rsidRPr="00E11A2A" w:rsidRDefault="00E11A2A" w:rsidP="00E11A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обустройство для инвалидов на коляске: </w:t>
      </w:r>
      <w:r w:rsidRPr="00E11A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да, </w:t>
      </w:r>
      <w:r w:rsidRPr="00E11A2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нет</w:t>
      </w:r>
    </w:p>
    <w:p w:rsidR="00E11A2A" w:rsidRPr="00E11A2A" w:rsidRDefault="00E11A2A" w:rsidP="00E11A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 Организация доступности объекта для инвалидов – форма обслуживания*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E11A2A" w:rsidRPr="00E11A2A" w:rsidTr="00791602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left="-13" w:right="-127" w:hanging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E11A2A" w:rsidRPr="00E11A2A" w:rsidRDefault="00E11A2A" w:rsidP="00E11A2A">
            <w:pPr>
              <w:spacing w:after="0" w:line="240" w:lineRule="auto"/>
              <w:ind w:left="-13" w:right="-127" w:hanging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2A" w:rsidRPr="00E11A2A" w:rsidRDefault="00E11A2A" w:rsidP="00E11A2A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1A2A" w:rsidRPr="00E11A2A" w:rsidRDefault="00E11A2A" w:rsidP="00E11A2A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инвалидов</w:t>
            </w:r>
          </w:p>
          <w:p w:rsidR="00E11A2A" w:rsidRPr="00E11A2A" w:rsidRDefault="00E11A2A" w:rsidP="00E11A2A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нарушения)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  <w:p w:rsidR="00E11A2A" w:rsidRPr="00E11A2A" w:rsidRDefault="00E11A2A" w:rsidP="00E11A2A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(формы обслуживания)*</w:t>
            </w:r>
          </w:p>
        </w:tc>
      </w:tr>
      <w:tr w:rsidR="00E11A2A" w:rsidRPr="00E11A2A" w:rsidTr="0079160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2A" w:rsidRPr="00E11A2A" w:rsidRDefault="00E11A2A" w:rsidP="00E11A2A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 категории инвалидов и МГН</w:t>
            </w:r>
          </w:p>
          <w:p w:rsidR="00E11A2A" w:rsidRPr="00E11A2A" w:rsidRDefault="00E11A2A" w:rsidP="00E11A2A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2A" w:rsidRPr="00E11A2A" w:rsidRDefault="00E11A2A" w:rsidP="00E11A2A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A2A" w:rsidRPr="00E11A2A" w:rsidTr="0079160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2A" w:rsidRPr="00E11A2A" w:rsidRDefault="00E11A2A" w:rsidP="00E11A2A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2A" w:rsidRPr="00E11A2A" w:rsidRDefault="00E11A2A" w:rsidP="00E11A2A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A2A" w:rsidRPr="00E11A2A" w:rsidTr="0079160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</w:tr>
      <w:tr w:rsidR="00E11A2A" w:rsidRPr="00E11A2A" w:rsidTr="00791602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11A2A" w:rsidRPr="00E11A2A" w:rsidTr="0079160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</w:tr>
      <w:tr w:rsidR="00E11A2A" w:rsidRPr="00E11A2A" w:rsidTr="0079160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11A2A" w:rsidRPr="00E11A2A" w:rsidTr="0079160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E11A2A" w:rsidRPr="00E11A2A" w:rsidRDefault="00E11A2A" w:rsidP="00E11A2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- указывается один из вариантов: </w:t>
      </w:r>
      <w:r w:rsidRPr="00E1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«А», «Б», «ДУ», «ВНД», Не </w:t>
      </w:r>
      <w:proofErr w:type="gramStart"/>
      <w:r w:rsidRPr="00E1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доступен</w:t>
      </w:r>
      <w:proofErr w:type="gramEnd"/>
    </w:p>
    <w:p w:rsidR="00E11A2A" w:rsidRPr="00E11A2A" w:rsidRDefault="00E11A2A" w:rsidP="00E11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- указывается один из вариантов: </w:t>
      </w:r>
      <w:proofErr w:type="gramStart"/>
      <w:r w:rsidRPr="00E1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«А» (</w:t>
      </w:r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объект, на котором выполнены требования действующих нормативных документов в области проектирования и строительства по всем функциональным зонам и всем критериям доступности)</w:t>
      </w:r>
      <w:r w:rsidRPr="00E1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«Б» (</w:t>
      </w:r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объект, на котором выполнены требования действующих нормативов по основным функциональным зонам, которые обеспечивают достижение мест целевого посещения здания (объекта).</w:t>
      </w:r>
      <w:proofErr w:type="gramEnd"/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этом</w:t>
      </w:r>
      <w:proofErr w:type="gramStart"/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приемлемым вариантом является организация специально выделенного пути и мест обслуживания, специальных участков для обслуживания маломобильных групп населения)</w:t>
      </w:r>
      <w:r w:rsidRPr="00E1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«ДУ» (</w:t>
      </w:r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После исполнения организационного решения об альтернативной форме обслуживания (при обеспечении доступа с помощью постороннего лица, в том числе сотрудника учреждения, так и иным путем: дистанционно, на дому, в другом учреждении, на другом объекте данного учреждения и др.) объект признается </w:t>
      </w:r>
      <w:r w:rsidRPr="00E1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условно доступным</w:t>
      </w:r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Такое же решение может быть принято в случае выявления на объекте параметров структурно-функциональных элементов (например, наклон пандуса на входе, продольный или поперечный уклон на пути движения и т.п.), не соответствующих требованиям СНиП и СП, которые после согласования с потребителем (с общественными организациями инвалидов) могут быть приняты как приемлемые.)</w:t>
      </w:r>
      <w:r w:rsidRPr="00E1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«ВНД» (</w:t>
      </w:r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неисполнения требований нормативных документов в области проектирования и</w:t>
      </w:r>
      <w:proofErr w:type="gramEnd"/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строительства (требований доступности) для МГН объект должен быть признан </w:t>
      </w:r>
      <w:r w:rsidRPr="00E1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временно недоступным</w:t>
      </w:r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до принятия решения об обустройстве и его исполнения, либо до организации альтернативной формы обслуживания маломобильных групп населения)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 Состояние доступности основных структурно-функциональных зон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5237"/>
        <w:gridCol w:w="3969"/>
      </w:tblGrid>
      <w:tr w:rsidR="00E11A2A" w:rsidRPr="00E11A2A" w:rsidTr="00791602">
        <w:trPr>
          <w:trHeight w:val="9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№№</w:t>
            </w:r>
          </w:p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\</w:t>
            </w:r>
            <w:proofErr w:type="gramStart"/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2A" w:rsidRPr="00E11A2A" w:rsidRDefault="00E11A2A" w:rsidP="00E1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Состояние доступности, в том числе для основных категорий инвалидов**</w:t>
            </w:r>
          </w:p>
        </w:tc>
      </w:tr>
      <w:tr w:rsidR="00E11A2A" w:rsidRPr="00E11A2A" w:rsidTr="0079160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ДЧ-И (К, С), ДП-И (О, Г, У)</w:t>
            </w:r>
          </w:p>
        </w:tc>
      </w:tr>
      <w:tr w:rsidR="00E11A2A" w:rsidRPr="00E11A2A" w:rsidTr="0079160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ДУ-И</w:t>
            </w:r>
            <w:proofErr w:type="gramEnd"/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(К, С), ДЧ-И (О, Г, У)</w:t>
            </w:r>
          </w:p>
        </w:tc>
      </w:tr>
      <w:tr w:rsidR="00E11A2A" w:rsidRPr="00E11A2A" w:rsidTr="0079160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A2A">
              <w:rPr>
                <w:rFonts w:ascii="Times New Roman" w:eastAsia="Calibri" w:hAnsi="Times New Roman" w:cs="Times New Roman"/>
                <w:sz w:val="24"/>
                <w:szCs w:val="24"/>
              </w:rPr>
              <w:t>ДЧ-И (К, С), ДП-И (О, Г, У)</w:t>
            </w:r>
          </w:p>
        </w:tc>
      </w:tr>
      <w:tr w:rsidR="00E11A2A" w:rsidRPr="00E11A2A" w:rsidTr="0079160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Calibri" w:hAnsi="Times New Roman" w:cs="Times New Roman"/>
                <w:sz w:val="24"/>
                <w:szCs w:val="24"/>
              </w:rPr>
              <w:t>ДЧ-И (О, Г), ДУ (К, С), ДП (У)</w:t>
            </w:r>
          </w:p>
        </w:tc>
      </w:tr>
      <w:tr w:rsidR="00E11A2A" w:rsidRPr="00E11A2A" w:rsidTr="0079160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ВНД</w:t>
            </w:r>
          </w:p>
        </w:tc>
      </w:tr>
      <w:tr w:rsidR="00E11A2A" w:rsidRPr="00E11A2A" w:rsidTr="0079160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ДЧ-И (К, О, С, Г), ДП-И (У)</w:t>
            </w:r>
          </w:p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A2A" w:rsidRPr="00E11A2A" w:rsidTr="0079160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ДУ-В</w:t>
            </w:r>
            <w:proofErr w:type="gramEnd"/>
          </w:p>
        </w:tc>
      </w:tr>
    </w:tbl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** </w:t>
      </w:r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Указывается: </w:t>
      </w:r>
      <w:r w:rsidRPr="00E1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ДП-</w:t>
      </w:r>
      <w:proofErr w:type="gramStart"/>
      <w:r w:rsidRPr="00E1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proofErr w:type="gramEnd"/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доступно полностью всем; </w:t>
      </w:r>
      <w:r w:rsidRPr="00E1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ДП-И</w:t>
      </w:r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(К, О, С, Г, У) – доступно полностью избирательно (указать категории инвалидов); </w:t>
      </w:r>
      <w:r w:rsidRPr="00E1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ДЧ-В</w:t>
      </w:r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доступно частично всем; </w:t>
      </w:r>
      <w:r w:rsidRPr="00E1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ДЧ-И </w:t>
      </w:r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>(К, О, С, Г, У) – доступно частично избирательно (указать категории инвалидов);</w:t>
      </w:r>
      <w:r w:rsidRPr="00E1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ДУ</w:t>
      </w:r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доступно условно, </w:t>
      </w:r>
      <w:r w:rsidRPr="00E1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ВНД</w:t>
      </w:r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>–временно недоступно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 ИТОГОВОЕ ЗАКЛЮЧЕНИЕ о состоянии доступности ОСИ</w:t>
      </w: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11A2A" w:rsidRPr="00E11A2A" w:rsidRDefault="00E11A2A" w:rsidP="00E11A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Calibri" w:hAnsi="Times New Roman" w:cs="Times New Roman"/>
          <w:sz w:val="24"/>
          <w:szCs w:val="24"/>
        </w:rPr>
        <w:t>Объект доступен условно для колясочников и слепых (слабовидящих), по причине того, что санитарно-гигиеническая комната и система информации не соответствует требованиям, реконструкция санитарно-гигиенической комнаты по техническим показателям не возможна, ДУ (К, С); для всех других категорий объект доступен полностью, ДП-И (О, Г, У).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40"/>
        <w:gridCol w:w="4489"/>
      </w:tblGrid>
      <w:tr w:rsidR="00E11A2A" w:rsidRPr="00E11A2A" w:rsidTr="0079160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доступности</w:t>
            </w:r>
          </w:p>
        </w:tc>
      </w:tr>
      <w:tr w:rsidR="00E11A2A" w:rsidRPr="00E11A2A" w:rsidTr="0079160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</w:tr>
      <w:tr w:rsidR="00E11A2A" w:rsidRPr="00E11A2A" w:rsidTr="0079160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11A2A" w:rsidRPr="00E11A2A" w:rsidTr="0079160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</w:tr>
      <w:tr w:rsidR="00E11A2A" w:rsidRPr="00E11A2A" w:rsidTr="0079160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11A2A" w:rsidRPr="00E11A2A" w:rsidTr="0079160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Управленческое решение</w:t>
      </w:r>
    </w:p>
    <w:p w:rsidR="00E11A2A" w:rsidRPr="00E11A2A" w:rsidRDefault="00E11A2A" w:rsidP="00E11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Рекомендации по адаптации основных структурных элементов объекта: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243"/>
        <w:gridCol w:w="3967"/>
      </w:tblGrid>
      <w:tr w:rsidR="00E11A2A" w:rsidRPr="00E11A2A" w:rsidTr="00791602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2A" w:rsidRPr="00E11A2A" w:rsidRDefault="00E11A2A" w:rsidP="00E11A2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E11A2A" w:rsidRPr="00E11A2A" w:rsidRDefault="00E11A2A" w:rsidP="00E11A2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\</w:t>
            </w:r>
            <w:proofErr w:type="gramStart"/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2A" w:rsidRPr="00E11A2A" w:rsidRDefault="00E11A2A" w:rsidP="00E11A2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2A" w:rsidRPr="00E11A2A" w:rsidRDefault="00E11A2A" w:rsidP="00E11A2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Рекомендации по адаптации объекта (вид работы)*</w:t>
            </w:r>
          </w:p>
        </w:tc>
      </w:tr>
      <w:tr w:rsidR="00E11A2A" w:rsidRPr="00E11A2A" w:rsidTr="00791602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</w:tr>
      <w:tr w:rsidR="00E11A2A" w:rsidRPr="00E11A2A" w:rsidTr="00791602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</w:tr>
      <w:tr w:rsidR="00E11A2A" w:rsidRPr="00E11A2A" w:rsidTr="00791602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  <w:tr w:rsidR="00E11A2A" w:rsidRPr="00E11A2A" w:rsidTr="00791602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</w:tr>
      <w:tr w:rsidR="00E11A2A" w:rsidRPr="00E11A2A" w:rsidTr="00791602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</w:tr>
      <w:tr w:rsidR="00E11A2A" w:rsidRPr="00E11A2A" w:rsidTr="00791602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ремонт, индивидуальное решение с ТСР</w:t>
            </w:r>
          </w:p>
        </w:tc>
      </w:tr>
      <w:tr w:rsidR="00E11A2A" w:rsidRPr="00E11A2A" w:rsidTr="00791602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E11A2A" w:rsidRPr="00E11A2A" w:rsidTr="00791602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2A" w:rsidRPr="00E11A2A" w:rsidRDefault="00E11A2A" w:rsidP="00E11A2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</w:tr>
    </w:tbl>
    <w:p w:rsidR="00E11A2A" w:rsidRPr="00E11A2A" w:rsidRDefault="00E11A2A" w:rsidP="00E11A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1A2A">
        <w:rPr>
          <w:rFonts w:ascii="Times New Roman" w:eastAsia="Times New Roman" w:hAnsi="Times New Roman" w:cs="Times New Roman"/>
          <w:sz w:val="20"/>
          <w:szCs w:val="20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Период проведения работ – 2018- 2030 </w:t>
      </w:r>
      <w:proofErr w:type="spellStart"/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proofErr w:type="gramStart"/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spellEnd"/>
      <w:proofErr w:type="gramEnd"/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A2A" w:rsidRPr="00E11A2A" w:rsidRDefault="00E11A2A" w:rsidP="00E11A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4.3.Ожидаемый результат (по состоянию доступности) после выполнения работ по адаптации ДЧ (К. С), ДП (О.Г, У).</w:t>
      </w:r>
    </w:p>
    <w:p w:rsidR="00E11A2A" w:rsidRPr="00E11A2A" w:rsidRDefault="00E11A2A" w:rsidP="00E11A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(Оценка результата исполнения плана по адаптации объекта социальной инфраструктуры к потребностям инвалидов и других маломобильных групп населения)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Для принятия решения требуется, </w:t>
      </w:r>
      <w:r w:rsidRPr="00E11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требуется </w:t>
      </w:r>
      <w:r w:rsidRPr="00E11A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E11A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</w:t>
      </w:r>
      <w:proofErr w:type="gramEnd"/>
      <w:r w:rsidRPr="00E11A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подчеркнуть):</w:t>
      </w:r>
    </w:p>
    <w:p w:rsidR="00E11A2A" w:rsidRPr="00E11A2A" w:rsidRDefault="00E11A2A" w:rsidP="00E11A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Согласование на Комиссии _________________________________________</w:t>
      </w:r>
    </w:p>
    <w:p w:rsidR="00E11A2A" w:rsidRPr="00E11A2A" w:rsidRDefault="00E11A2A" w:rsidP="00E11A2A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E11A2A" w:rsidRPr="00E11A2A" w:rsidRDefault="00E11A2A" w:rsidP="00E11A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Согласование работ с надзорными органами (</w:t>
      </w:r>
      <w:r w:rsidRPr="00E11A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сфере проектирования и строительства, архитектуры, охраны памятников, другое - указать)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техническая экспертиза; разработка проектно-сметной документации;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 согласование с вышестоящей организацией (собственником объекта);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 другое ____________________________________________________________________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Информация может быть размещена (обновлена) на Карте доступности Хабаровского края: </w:t>
      </w:r>
      <w:proofErr w:type="spellStart"/>
      <w:r w:rsidRPr="00E11A2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zhit</w:t>
      </w:r>
      <w:proofErr w:type="spellEnd"/>
      <w:r w:rsidRPr="00E11A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E11A2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vmeste</w:t>
      </w:r>
      <w:proofErr w:type="spellEnd"/>
      <w:r w:rsidRPr="00E11A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11A2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E11A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обновлена: 10.12.2018 год</w:t>
      </w: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E11A2A" w:rsidRPr="00E11A2A" w:rsidRDefault="00E11A2A" w:rsidP="00E11A2A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сайта, портала)</w:t>
      </w:r>
    </w:p>
    <w:p w:rsidR="00E11A2A" w:rsidRPr="00E11A2A" w:rsidRDefault="00E11A2A" w:rsidP="00E11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Особые отметки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сформирован на основании: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Анкеты (информации об объекте) от «19» апреля 2018 г.,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 обследования объекта от «19» апреля 2018 г.,</w:t>
      </w: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2A" w:rsidRPr="00E11A2A" w:rsidRDefault="00E11A2A" w:rsidP="00E1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1E575B0" wp14:editId="0AE0C3C6">
            <wp:extent cx="5940425" cy="8171782"/>
            <wp:effectExtent l="0" t="0" r="0" b="0"/>
            <wp:docPr id="2" name="Рисунок 2" descr="C:\Users\ЦДТ\Desktop\Доступная сред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ЦДТ\Desktop\Доступная среда\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2C4" w:rsidRDefault="004F02C4">
      <w:bookmarkStart w:id="0" w:name="_GoBack"/>
      <w:bookmarkEnd w:id="0"/>
    </w:p>
    <w:sectPr w:rsidR="004F02C4" w:rsidSect="005F7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2A"/>
    <w:rsid w:val="004F02C4"/>
    <w:rsid w:val="00E1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1020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ЦДТ</cp:lastModifiedBy>
  <cp:revision>1</cp:revision>
  <dcterms:created xsi:type="dcterms:W3CDTF">2021-01-20T00:58:00Z</dcterms:created>
  <dcterms:modified xsi:type="dcterms:W3CDTF">2021-01-20T00:59:00Z</dcterms:modified>
</cp:coreProperties>
</file>